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9962B" w14:textId="77777777" w:rsidR="00B833DD" w:rsidRPr="000D4C89" w:rsidRDefault="00B833DD" w:rsidP="00710055">
      <w:pPr>
        <w:pStyle w:val="Title"/>
        <w:pBdr>
          <w:bottom w:val="single" w:sz="8" w:space="4" w:color="4472C4" w:themeColor="accent1"/>
        </w:pBdr>
        <w:spacing w:after="300"/>
        <w:rPr>
          <w:b/>
          <w:bCs/>
          <w:color w:val="323E4F" w:themeColor="text2" w:themeShade="BF"/>
          <w:spacing w:val="5"/>
          <w:sz w:val="24"/>
          <w:szCs w:val="24"/>
          <w:lang w:val="en-US"/>
          <w14:ligatures w14:val="none"/>
        </w:rPr>
      </w:pPr>
      <w:r w:rsidRPr="000D4C89">
        <w:rPr>
          <w:b/>
          <w:bCs/>
          <w:color w:val="323E4F" w:themeColor="text2" w:themeShade="BF"/>
          <w:spacing w:val="5"/>
          <w:sz w:val="24"/>
          <w:szCs w:val="24"/>
          <w:lang w:val="en-US"/>
          <w14:ligatures w14:val="none"/>
        </w:rPr>
        <w:t>User Manual for Establishment Registration in Pradhan Mantri Viksit Bharat Rojgar Yojna</w:t>
      </w:r>
    </w:p>
    <w:p w14:paraId="521187DA" w14:textId="4A5E2603" w:rsidR="00166378" w:rsidRPr="00166378" w:rsidRDefault="00166378" w:rsidP="00166378">
      <w:r w:rsidRPr="00166378">
        <w:t xml:space="preserve">To avail the benefits under </w:t>
      </w:r>
      <w:r>
        <w:rPr>
          <w:b/>
          <w:bCs/>
        </w:rPr>
        <w:t>Pradhan Mantri</w:t>
      </w:r>
      <w:r w:rsidRPr="00166378">
        <w:rPr>
          <w:b/>
          <w:bCs/>
        </w:rPr>
        <w:t xml:space="preserve"> Viksit Bharat Rozgar Yojna</w:t>
      </w:r>
      <w:r w:rsidRPr="00166378">
        <w:t>, establishments are required to complete a one-time registration process through the EPFO Employer Portal. This process involves furnishing GST and bank account details for verification, providing an undertaking, and digitally signing the declaration. The steps for registration are as follows:</w:t>
      </w:r>
    </w:p>
    <w:p w14:paraId="059598A8" w14:textId="7A853188" w:rsidR="00166378" w:rsidRDefault="00166378" w:rsidP="00166378">
      <w:r w:rsidRPr="00166378">
        <w:rPr>
          <w:b/>
          <w:bCs/>
        </w:rPr>
        <w:t>Step 1:</w:t>
      </w:r>
      <w:r w:rsidRPr="00166378">
        <w:br/>
        <w:t>Employer shall</w:t>
      </w:r>
      <w:r>
        <w:t xml:space="preserve"> visit Pradhan Mantri Viksit Bharat Rojgar Yojna portal (</w:t>
      </w:r>
      <w:hyperlink r:id="rId5" w:history="1">
        <w:r w:rsidRPr="00B73FCA">
          <w:rPr>
            <w:rStyle w:val="Hyperlink"/>
          </w:rPr>
          <w:t>https://pmvbry.epfindia.gov.in</w:t>
        </w:r>
      </w:hyperlink>
      <w:r>
        <w:t xml:space="preserve"> or </w:t>
      </w:r>
      <w:hyperlink r:id="rId6" w:history="1">
        <w:r w:rsidRPr="00B73FCA">
          <w:rPr>
            <w:rStyle w:val="Hyperlink"/>
          </w:rPr>
          <w:t>https://pmvbry.labour.gov.in</w:t>
        </w:r>
      </w:hyperlink>
      <w:r>
        <w:t xml:space="preserve"> ) and click on “Employer Login”. Employer will be redirected to EPFO Employer Portal.</w:t>
      </w:r>
    </w:p>
    <w:p w14:paraId="3A592C22" w14:textId="09FEDFCF" w:rsidR="00166378" w:rsidRDefault="00166378" w:rsidP="00166378">
      <w:r w:rsidRPr="00F70557">
        <w:rPr>
          <w:noProof/>
          <w:lang w:val="en-US"/>
        </w:rPr>
        <w:drawing>
          <wp:inline distT="0" distB="0" distL="0" distR="0" wp14:anchorId="11DCB84E" wp14:editId="5BA7312A">
            <wp:extent cx="5731510" cy="2906395"/>
            <wp:effectExtent l="0" t="0" r="2540" b="8255"/>
            <wp:docPr id="74418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81544" name=""/>
                    <pic:cNvPicPr/>
                  </pic:nvPicPr>
                  <pic:blipFill>
                    <a:blip r:embed="rId7"/>
                    <a:stretch>
                      <a:fillRect/>
                    </a:stretch>
                  </pic:blipFill>
                  <pic:spPr>
                    <a:xfrm>
                      <a:off x="0" y="0"/>
                      <a:ext cx="5731510" cy="2906395"/>
                    </a:xfrm>
                    <a:prstGeom prst="rect">
                      <a:avLst/>
                    </a:prstGeom>
                  </pic:spPr>
                </pic:pic>
              </a:graphicData>
            </a:graphic>
          </wp:inline>
        </w:drawing>
      </w:r>
    </w:p>
    <w:p w14:paraId="504DE541" w14:textId="13D60280" w:rsidR="00166378" w:rsidRPr="00166378" w:rsidRDefault="00166378" w:rsidP="00166378">
      <w:pPr>
        <w:rPr>
          <w:b/>
          <w:bCs/>
        </w:rPr>
      </w:pPr>
      <w:r w:rsidRPr="00166378">
        <w:rPr>
          <w:b/>
          <w:bCs/>
        </w:rPr>
        <w:t>Step 2:</w:t>
      </w:r>
    </w:p>
    <w:p w14:paraId="42D0EA6E" w14:textId="5384B0F9" w:rsidR="00166378" w:rsidRDefault="00166378" w:rsidP="00166378">
      <w:r>
        <w:t xml:space="preserve">Employer would provide the credentials and CAPTCHA to login on EPFO Employer Portal </w:t>
      </w:r>
    </w:p>
    <w:p w14:paraId="48F4D44F" w14:textId="3356E140" w:rsidR="00166378" w:rsidRPr="00166378" w:rsidRDefault="00166378" w:rsidP="00166378">
      <w:r w:rsidRPr="00166378">
        <w:rPr>
          <w:noProof/>
        </w:rPr>
        <w:drawing>
          <wp:inline distT="0" distB="0" distL="0" distR="0" wp14:anchorId="60982CA0" wp14:editId="796ABEAE">
            <wp:extent cx="5731510" cy="2799715"/>
            <wp:effectExtent l="0" t="0" r="2540" b="635"/>
            <wp:docPr id="1559221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99715"/>
                    </a:xfrm>
                    <a:prstGeom prst="rect">
                      <a:avLst/>
                    </a:prstGeom>
                    <a:noFill/>
                    <a:ln>
                      <a:noFill/>
                    </a:ln>
                  </pic:spPr>
                </pic:pic>
              </a:graphicData>
            </a:graphic>
          </wp:inline>
        </w:drawing>
      </w:r>
    </w:p>
    <w:p w14:paraId="5C24BE3C" w14:textId="77777777" w:rsidR="00166378" w:rsidRPr="00166378" w:rsidRDefault="00166378" w:rsidP="00166378"/>
    <w:p w14:paraId="570E0C11" w14:textId="4582EAC4" w:rsidR="00166378" w:rsidRDefault="00166378" w:rsidP="00166378">
      <w:pPr>
        <w:rPr>
          <w:b/>
          <w:bCs/>
        </w:rPr>
      </w:pPr>
      <w:r w:rsidRPr="00166378">
        <w:rPr>
          <w:b/>
          <w:bCs/>
        </w:rPr>
        <w:lastRenderedPageBreak/>
        <w:t xml:space="preserve">Step </w:t>
      </w:r>
      <w:r>
        <w:rPr>
          <w:b/>
          <w:bCs/>
        </w:rPr>
        <w:t>3</w:t>
      </w:r>
      <w:r w:rsidRPr="00166378">
        <w:rPr>
          <w:b/>
          <w:bCs/>
        </w:rPr>
        <w:t>:</w:t>
      </w:r>
      <w:r w:rsidRPr="00166378">
        <w:br/>
        <w:t xml:space="preserve">After successful login, click on the </w:t>
      </w:r>
      <w:r w:rsidRPr="00166378">
        <w:rPr>
          <w:b/>
          <w:bCs/>
        </w:rPr>
        <w:t>“PMVBRY”</w:t>
      </w:r>
      <w:r w:rsidRPr="00166378">
        <w:t xml:space="preserve"> tab on the homepage. Under this tab, select the option </w:t>
      </w:r>
      <w:r w:rsidRPr="00166378">
        <w:rPr>
          <w:b/>
          <w:bCs/>
        </w:rPr>
        <w:t>“PART B Registration.”</w:t>
      </w:r>
    </w:p>
    <w:p w14:paraId="502E7D8E" w14:textId="7015714D" w:rsidR="00166378" w:rsidRPr="00166378" w:rsidRDefault="00166378" w:rsidP="00166378">
      <w:r w:rsidRPr="00166378">
        <w:rPr>
          <w:noProof/>
        </w:rPr>
        <w:drawing>
          <wp:inline distT="0" distB="0" distL="0" distR="0" wp14:anchorId="52DF00CC" wp14:editId="668AE471">
            <wp:extent cx="5731510" cy="2808605"/>
            <wp:effectExtent l="0" t="0" r="2540" b="0"/>
            <wp:docPr id="1886031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08605"/>
                    </a:xfrm>
                    <a:prstGeom prst="rect">
                      <a:avLst/>
                    </a:prstGeom>
                    <a:noFill/>
                    <a:ln>
                      <a:noFill/>
                    </a:ln>
                  </pic:spPr>
                </pic:pic>
              </a:graphicData>
            </a:graphic>
          </wp:inline>
        </w:drawing>
      </w:r>
    </w:p>
    <w:p w14:paraId="33AD0046" w14:textId="77777777" w:rsidR="00166378" w:rsidRPr="00166378" w:rsidRDefault="00166378" w:rsidP="00166378"/>
    <w:p w14:paraId="50F1DA5E" w14:textId="0D0DF631" w:rsidR="00166378" w:rsidRDefault="00166378" w:rsidP="00166378">
      <w:r w:rsidRPr="00166378">
        <w:rPr>
          <w:b/>
          <w:bCs/>
        </w:rPr>
        <w:t xml:space="preserve">Step </w:t>
      </w:r>
      <w:r>
        <w:rPr>
          <w:b/>
          <w:bCs/>
        </w:rPr>
        <w:t>4</w:t>
      </w:r>
      <w:r w:rsidRPr="00166378">
        <w:rPr>
          <w:b/>
          <w:bCs/>
        </w:rPr>
        <w:t>:</w:t>
      </w:r>
      <w:r w:rsidRPr="00166378">
        <w:br/>
        <w:t xml:space="preserve">System will prompt: </w:t>
      </w:r>
      <w:r w:rsidRPr="00166378">
        <w:rPr>
          <w:i/>
          <w:iCs/>
        </w:rPr>
        <w:t>“Is the establishment registered with GSTN?”</w:t>
      </w:r>
      <w:r w:rsidRPr="00166378">
        <w:br/>
        <w:t xml:space="preserve">Select </w:t>
      </w:r>
      <w:r w:rsidRPr="00166378">
        <w:rPr>
          <w:b/>
          <w:bCs/>
        </w:rPr>
        <w:t>Yes</w:t>
      </w:r>
      <w:r w:rsidRPr="00166378">
        <w:t xml:space="preserve"> or </w:t>
      </w:r>
      <w:r w:rsidRPr="00166378">
        <w:rPr>
          <w:b/>
          <w:bCs/>
        </w:rPr>
        <w:t>No</w:t>
      </w:r>
      <w:r w:rsidRPr="00166378">
        <w:t xml:space="preserve"> accordingly.</w:t>
      </w:r>
    </w:p>
    <w:p w14:paraId="219E6375" w14:textId="2BE2E292" w:rsidR="00166378" w:rsidRPr="00166378" w:rsidRDefault="00166378" w:rsidP="00166378">
      <w:r w:rsidRPr="00166378">
        <w:rPr>
          <w:noProof/>
        </w:rPr>
        <w:drawing>
          <wp:inline distT="0" distB="0" distL="0" distR="0" wp14:anchorId="604A68AB" wp14:editId="39E02226">
            <wp:extent cx="5731510" cy="2805430"/>
            <wp:effectExtent l="0" t="0" r="2540" b="0"/>
            <wp:docPr id="2049398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05430"/>
                    </a:xfrm>
                    <a:prstGeom prst="rect">
                      <a:avLst/>
                    </a:prstGeom>
                    <a:noFill/>
                    <a:ln>
                      <a:noFill/>
                    </a:ln>
                  </pic:spPr>
                </pic:pic>
              </a:graphicData>
            </a:graphic>
          </wp:inline>
        </w:drawing>
      </w:r>
    </w:p>
    <w:p w14:paraId="02E3627D" w14:textId="77777777" w:rsidR="00166378" w:rsidRDefault="00166378" w:rsidP="00166378"/>
    <w:p w14:paraId="6817A421" w14:textId="77777777" w:rsidR="00065A18" w:rsidRDefault="00065A18" w:rsidP="00166378"/>
    <w:p w14:paraId="246DFFE1" w14:textId="77777777" w:rsidR="00065A18" w:rsidRDefault="00065A18" w:rsidP="00166378"/>
    <w:p w14:paraId="750BA53F" w14:textId="77777777" w:rsidR="00065A18" w:rsidRDefault="00065A18" w:rsidP="00166378"/>
    <w:p w14:paraId="5E077FBA" w14:textId="77777777" w:rsidR="00065A18" w:rsidRPr="00166378" w:rsidRDefault="00065A18" w:rsidP="00166378"/>
    <w:p w14:paraId="69531B18" w14:textId="7286AFE4" w:rsidR="00166378" w:rsidRPr="00166378" w:rsidRDefault="00166378" w:rsidP="00166378">
      <w:r w:rsidRPr="00166378">
        <w:rPr>
          <w:b/>
          <w:bCs/>
        </w:rPr>
        <w:lastRenderedPageBreak/>
        <w:t xml:space="preserve">Step </w:t>
      </w:r>
      <w:r w:rsidR="00065A18">
        <w:rPr>
          <w:b/>
          <w:bCs/>
        </w:rPr>
        <w:t>5</w:t>
      </w:r>
      <w:r w:rsidRPr="00166378">
        <w:rPr>
          <w:b/>
          <w:bCs/>
        </w:rPr>
        <w:t>:</w:t>
      </w:r>
    </w:p>
    <w:p w14:paraId="3443447B" w14:textId="77777777" w:rsidR="00166378" w:rsidRDefault="00166378" w:rsidP="00166378">
      <w:pPr>
        <w:numPr>
          <w:ilvl w:val="0"/>
          <w:numId w:val="1"/>
        </w:numPr>
      </w:pPr>
      <w:r w:rsidRPr="00166378">
        <w:t xml:space="preserve">If </w:t>
      </w:r>
      <w:r w:rsidRPr="00166378">
        <w:rPr>
          <w:b/>
          <w:bCs/>
        </w:rPr>
        <w:t>No</w:t>
      </w:r>
      <w:r w:rsidRPr="00166378">
        <w:t>, the employer must select a valid reason for not having GST registration from the drop-down list.</w:t>
      </w:r>
    </w:p>
    <w:p w14:paraId="694671A5" w14:textId="43AC1759" w:rsidR="00166378" w:rsidRDefault="00166378" w:rsidP="00166378">
      <w:pPr>
        <w:pStyle w:val="NormalWeb"/>
        <w:numPr>
          <w:ilvl w:val="0"/>
          <w:numId w:val="1"/>
        </w:numPr>
      </w:pPr>
      <w:r>
        <w:rPr>
          <w:noProof/>
        </w:rPr>
        <w:drawing>
          <wp:inline distT="0" distB="0" distL="0" distR="0" wp14:anchorId="6413DE5D" wp14:editId="564BED6C">
            <wp:extent cx="5731510" cy="2811145"/>
            <wp:effectExtent l="0" t="0" r="2540" b="8255"/>
            <wp:docPr id="2136956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11145"/>
                    </a:xfrm>
                    <a:prstGeom prst="rect">
                      <a:avLst/>
                    </a:prstGeom>
                    <a:noFill/>
                    <a:ln>
                      <a:noFill/>
                    </a:ln>
                  </pic:spPr>
                </pic:pic>
              </a:graphicData>
            </a:graphic>
          </wp:inline>
        </w:drawing>
      </w:r>
    </w:p>
    <w:p w14:paraId="2B311E48" w14:textId="77777777" w:rsidR="00166378" w:rsidRPr="00166378" w:rsidRDefault="00166378" w:rsidP="00166378">
      <w:pPr>
        <w:ind w:left="360"/>
      </w:pPr>
    </w:p>
    <w:p w14:paraId="13A6F795" w14:textId="77777777" w:rsidR="00166378" w:rsidRPr="00166378" w:rsidRDefault="00166378" w:rsidP="00166378">
      <w:pPr>
        <w:numPr>
          <w:ilvl w:val="0"/>
          <w:numId w:val="1"/>
        </w:numPr>
      </w:pPr>
      <w:r w:rsidRPr="00166378">
        <w:t xml:space="preserve">If </w:t>
      </w:r>
      <w:proofErr w:type="gramStart"/>
      <w:r w:rsidRPr="00166378">
        <w:rPr>
          <w:b/>
          <w:bCs/>
        </w:rPr>
        <w:t>Yes</w:t>
      </w:r>
      <w:proofErr w:type="gramEnd"/>
      <w:r w:rsidRPr="00166378">
        <w:t>, the employer must provide the following:</w:t>
      </w:r>
    </w:p>
    <w:p w14:paraId="0774BAE4" w14:textId="77777777" w:rsidR="00166378" w:rsidRPr="00166378" w:rsidRDefault="00166378" w:rsidP="00166378">
      <w:pPr>
        <w:numPr>
          <w:ilvl w:val="1"/>
          <w:numId w:val="1"/>
        </w:numPr>
      </w:pPr>
      <w:r w:rsidRPr="00166378">
        <w:t>GST Registration Number</w:t>
      </w:r>
    </w:p>
    <w:p w14:paraId="2432734E" w14:textId="77777777" w:rsidR="00166378" w:rsidRPr="00166378" w:rsidRDefault="00166378" w:rsidP="00166378">
      <w:pPr>
        <w:numPr>
          <w:ilvl w:val="1"/>
          <w:numId w:val="1"/>
        </w:numPr>
      </w:pPr>
      <w:r w:rsidRPr="00166378">
        <w:t>Establishment’s Bank Account Number</w:t>
      </w:r>
    </w:p>
    <w:p w14:paraId="3E7E2CD6" w14:textId="77777777" w:rsidR="00166378" w:rsidRPr="00166378" w:rsidRDefault="00166378" w:rsidP="00166378">
      <w:pPr>
        <w:numPr>
          <w:ilvl w:val="1"/>
          <w:numId w:val="1"/>
        </w:numPr>
      </w:pPr>
      <w:r w:rsidRPr="00166378">
        <w:t>IFSC Code of the Bank</w:t>
      </w:r>
    </w:p>
    <w:p w14:paraId="098ADBBF" w14:textId="77777777" w:rsidR="00166378" w:rsidRDefault="00166378" w:rsidP="00166378">
      <w:r w:rsidRPr="00166378">
        <w:rPr>
          <w:b/>
          <w:bCs/>
        </w:rPr>
        <w:t>Note:</w:t>
      </w:r>
      <w:r w:rsidRPr="00166378">
        <w:t xml:space="preserve"> The employer must ensure that the bank account is </w:t>
      </w:r>
      <w:r w:rsidRPr="00166378">
        <w:rPr>
          <w:b/>
          <w:bCs/>
        </w:rPr>
        <w:t>linked with the PAN of the establishment</w:t>
      </w:r>
      <w:r w:rsidRPr="00166378">
        <w:t xml:space="preserve"> in the bank’s records. Both </w:t>
      </w:r>
      <w:r w:rsidRPr="00166378">
        <w:rPr>
          <w:b/>
          <w:bCs/>
        </w:rPr>
        <w:t>GST</w:t>
      </w:r>
      <w:r w:rsidRPr="00166378">
        <w:t xml:space="preserve"> and </w:t>
      </w:r>
      <w:r w:rsidRPr="00166378">
        <w:rPr>
          <w:b/>
          <w:bCs/>
        </w:rPr>
        <w:t>bank details</w:t>
      </w:r>
      <w:r w:rsidRPr="00166378">
        <w:t xml:space="preserve"> will be verified through respective agencies (GSTN and Banks).</w:t>
      </w:r>
    </w:p>
    <w:p w14:paraId="4BD74971" w14:textId="366D83FA" w:rsidR="00166378" w:rsidRPr="00166378" w:rsidRDefault="00166378" w:rsidP="00166378">
      <w:r w:rsidRPr="00166378">
        <w:rPr>
          <w:noProof/>
        </w:rPr>
        <w:drawing>
          <wp:inline distT="0" distB="0" distL="0" distR="0" wp14:anchorId="6CF34627" wp14:editId="483FE549">
            <wp:extent cx="5731510" cy="2808605"/>
            <wp:effectExtent l="0" t="0" r="2540" b="0"/>
            <wp:docPr id="1016681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08605"/>
                    </a:xfrm>
                    <a:prstGeom prst="rect">
                      <a:avLst/>
                    </a:prstGeom>
                    <a:noFill/>
                    <a:ln>
                      <a:noFill/>
                    </a:ln>
                  </pic:spPr>
                </pic:pic>
              </a:graphicData>
            </a:graphic>
          </wp:inline>
        </w:drawing>
      </w:r>
    </w:p>
    <w:p w14:paraId="3FEAEED6" w14:textId="77777777" w:rsidR="00166378" w:rsidRPr="00166378" w:rsidRDefault="00166378" w:rsidP="00166378"/>
    <w:p w14:paraId="2F1CE53C" w14:textId="22961339" w:rsidR="00166378" w:rsidRDefault="00166378" w:rsidP="00166378">
      <w:r w:rsidRPr="00166378">
        <w:rPr>
          <w:b/>
          <w:bCs/>
        </w:rPr>
        <w:t xml:space="preserve">Step </w:t>
      </w:r>
      <w:r w:rsidR="00065A18">
        <w:rPr>
          <w:b/>
          <w:bCs/>
        </w:rPr>
        <w:t>6</w:t>
      </w:r>
      <w:r w:rsidRPr="00166378">
        <w:rPr>
          <w:b/>
          <w:bCs/>
        </w:rPr>
        <w:t>:</w:t>
      </w:r>
      <w:r w:rsidRPr="00166378">
        <w:br/>
        <w:t xml:space="preserve">After entering the details, the employer must accept the </w:t>
      </w:r>
      <w:r w:rsidRPr="00166378">
        <w:rPr>
          <w:b/>
          <w:bCs/>
        </w:rPr>
        <w:t>undertaking</w:t>
      </w:r>
      <w:r w:rsidRPr="00166378">
        <w:t xml:space="preserve"> and click </w:t>
      </w:r>
      <w:r w:rsidRPr="00166378">
        <w:rPr>
          <w:b/>
          <w:bCs/>
        </w:rPr>
        <w:t>Submit</w:t>
      </w:r>
      <w:r w:rsidRPr="00166378">
        <w:t>.</w:t>
      </w:r>
    </w:p>
    <w:p w14:paraId="7087AD19" w14:textId="7E7E4146" w:rsidR="00743AC8" w:rsidRPr="00743AC8" w:rsidRDefault="00743AC8" w:rsidP="00743AC8">
      <w:r w:rsidRPr="00743AC8">
        <w:rPr>
          <w:noProof/>
        </w:rPr>
        <w:drawing>
          <wp:inline distT="0" distB="0" distL="0" distR="0" wp14:anchorId="4E88C8AE" wp14:editId="5E47C03B">
            <wp:extent cx="5731510" cy="2825750"/>
            <wp:effectExtent l="0" t="0" r="2540" b="0"/>
            <wp:docPr id="21199868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25750"/>
                    </a:xfrm>
                    <a:prstGeom prst="rect">
                      <a:avLst/>
                    </a:prstGeom>
                    <a:noFill/>
                    <a:ln>
                      <a:noFill/>
                    </a:ln>
                  </pic:spPr>
                </pic:pic>
              </a:graphicData>
            </a:graphic>
          </wp:inline>
        </w:drawing>
      </w:r>
    </w:p>
    <w:p w14:paraId="279ED704" w14:textId="77777777" w:rsidR="00743AC8" w:rsidRPr="00166378" w:rsidRDefault="00743AC8" w:rsidP="00166378"/>
    <w:p w14:paraId="02930724" w14:textId="3CC98BFE" w:rsidR="00166378" w:rsidRDefault="00166378" w:rsidP="00166378">
      <w:pPr>
        <w:rPr>
          <w:b/>
          <w:bCs/>
        </w:rPr>
      </w:pPr>
      <w:r w:rsidRPr="00166378">
        <w:rPr>
          <w:b/>
          <w:bCs/>
        </w:rPr>
        <w:t xml:space="preserve">Step </w:t>
      </w:r>
      <w:r w:rsidR="00065A18">
        <w:rPr>
          <w:b/>
          <w:bCs/>
        </w:rPr>
        <w:t>7</w:t>
      </w:r>
      <w:r w:rsidRPr="00166378">
        <w:rPr>
          <w:b/>
          <w:bCs/>
        </w:rPr>
        <w:t>:</w:t>
      </w:r>
      <w:r w:rsidRPr="00166378">
        <w:br/>
        <w:t xml:space="preserve">Post submission, the employer is required to </w:t>
      </w:r>
      <w:r w:rsidRPr="00166378">
        <w:rPr>
          <w:b/>
          <w:bCs/>
        </w:rPr>
        <w:t>approve the details</w:t>
      </w:r>
      <w:r w:rsidRPr="00166378">
        <w:t xml:space="preserve"> using </w:t>
      </w:r>
      <w:r w:rsidRPr="00166378">
        <w:rPr>
          <w:b/>
          <w:bCs/>
        </w:rPr>
        <w:t>e-Sign</w:t>
      </w:r>
      <w:r w:rsidRPr="00166378">
        <w:t xml:space="preserve"> or </w:t>
      </w:r>
      <w:r w:rsidRPr="00166378">
        <w:rPr>
          <w:b/>
          <w:bCs/>
        </w:rPr>
        <w:t>Digital Signature Certificate (DSC).</w:t>
      </w:r>
    </w:p>
    <w:p w14:paraId="067F7C28" w14:textId="0D1D871C" w:rsidR="00743AC8" w:rsidRPr="00743AC8" w:rsidRDefault="00743AC8" w:rsidP="00743AC8">
      <w:r w:rsidRPr="00743AC8">
        <w:rPr>
          <w:noProof/>
        </w:rPr>
        <w:drawing>
          <wp:inline distT="0" distB="0" distL="0" distR="0" wp14:anchorId="142264BE" wp14:editId="4C511963">
            <wp:extent cx="5731510" cy="2794000"/>
            <wp:effectExtent l="0" t="0" r="2540" b="6350"/>
            <wp:docPr id="20627395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94000"/>
                    </a:xfrm>
                    <a:prstGeom prst="rect">
                      <a:avLst/>
                    </a:prstGeom>
                    <a:noFill/>
                    <a:ln>
                      <a:noFill/>
                    </a:ln>
                  </pic:spPr>
                </pic:pic>
              </a:graphicData>
            </a:graphic>
          </wp:inline>
        </w:drawing>
      </w:r>
    </w:p>
    <w:p w14:paraId="57C77284" w14:textId="77777777" w:rsidR="00743AC8" w:rsidRPr="00166378" w:rsidRDefault="00743AC8" w:rsidP="00166378"/>
    <w:p w14:paraId="3F496C4D" w14:textId="77777777" w:rsidR="00065A18" w:rsidRDefault="00065A18" w:rsidP="00166378">
      <w:pPr>
        <w:rPr>
          <w:b/>
          <w:bCs/>
        </w:rPr>
      </w:pPr>
    </w:p>
    <w:p w14:paraId="0A2A4B1A" w14:textId="77777777" w:rsidR="00065A18" w:rsidRDefault="00065A18" w:rsidP="00166378">
      <w:pPr>
        <w:rPr>
          <w:b/>
          <w:bCs/>
        </w:rPr>
      </w:pPr>
    </w:p>
    <w:p w14:paraId="5D85A979" w14:textId="7ECC9984" w:rsidR="00166378" w:rsidRDefault="00166378" w:rsidP="00166378">
      <w:r w:rsidRPr="00166378">
        <w:rPr>
          <w:b/>
          <w:bCs/>
        </w:rPr>
        <w:lastRenderedPageBreak/>
        <w:t xml:space="preserve">Step </w:t>
      </w:r>
      <w:r w:rsidR="00065A18">
        <w:rPr>
          <w:b/>
          <w:bCs/>
        </w:rPr>
        <w:t>8</w:t>
      </w:r>
      <w:r w:rsidRPr="00166378">
        <w:rPr>
          <w:b/>
          <w:bCs/>
        </w:rPr>
        <w:t>:</w:t>
      </w:r>
      <w:r w:rsidRPr="00166378">
        <w:br/>
        <w:t xml:space="preserve">Upon successful e-Sign/DSC, the </w:t>
      </w:r>
      <w:r w:rsidRPr="00166378">
        <w:rPr>
          <w:b/>
          <w:bCs/>
        </w:rPr>
        <w:t>registration process is complete</w:t>
      </w:r>
      <w:r w:rsidRPr="00166378">
        <w:t xml:space="preserve">. The employer can </w:t>
      </w:r>
      <w:r w:rsidRPr="00166378">
        <w:rPr>
          <w:b/>
          <w:bCs/>
        </w:rPr>
        <w:t>download the undertaking PDF</w:t>
      </w:r>
      <w:r w:rsidRPr="00166378">
        <w:t xml:space="preserve"> for records.</w:t>
      </w:r>
    </w:p>
    <w:p w14:paraId="58840C3B" w14:textId="5E0F2B6C" w:rsidR="00743AC8" w:rsidRDefault="00743AC8" w:rsidP="00743AC8">
      <w:r w:rsidRPr="00743AC8">
        <w:rPr>
          <w:noProof/>
        </w:rPr>
        <w:drawing>
          <wp:inline distT="0" distB="0" distL="0" distR="0" wp14:anchorId="3145A97E" wp14:editId="6715D9CA">
            <wp:extent cx="5731510" cy="2799715"/>
            <wp:effectExtent l="0" t="0" r="2540" b="635"/>
            <wp:docPr id="3043051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99715"/>
                    </a:xfrm>
                    <a:prstGeom prst="rect">
                      <a:avLst/>
                    </a:prstGeom>
                    <a:noFill/>
                    <a:ln>
                      <a:noFill/>
                    </a:ln>
                  </pic:spPr>
                </pic:pic>
              </a:graphicData>
            </a:graphic>
          </wp:inline>
        </w:drawing>
      </w:r>
    </w:p>
    <w:p w14:paraId="1C14A84A" w14:textId="50214F70" w:rsidR="00743AC8" w:rsidRPr="00743AC8" w:rsidRDefault="00743AC8" w:rsidP="00743AC8">
      <w:r w:rsidRPr="00743AC8">
        <w:rPr>
          <w:noProof/>
        </w:rPr>
        <w:lastRenderedPageBreak/>
        <w:drawing>
          <wp:inline distT="0" distB="0" distL="0" distR="0" wp14:anchorId="57380B41" wp14:editId="4A94F900">
            <wp:extent cx="5731510" cy="5778500"/>
            <wp:effectExtent l="0" t="0" r="2540" b="0"/>
            <wp:docPr id="1689786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78500"/>
                    </a:xfrm>
                    <a:prstGeom prst="rect">
                      <a:avLst/>
                    </a:prstGeom>
                    <a:noFill/>
                    <a:ln>
                      <a:noFill/>
                    </a:ln>
                  </pic:spPr>
                </pic:pic>
              </a:graphicData>
            </a:graphic>
          </wp:inline>
        </w:drawing>
      </w:r>
    </w:p>
    <w:p w14:paraId="28D3169E" w14:textId="77777777" w:rsidR="00743AC8" w:rsidRPr="00166378" w:rsidRDefault="00743AC8" w:rsidP="00166378"/>
    <w:p w14:paraId="6BC3660B" w14:textId="0F9324CE" w:rsidR="00166378" w:rsidRPr="00166378" w:rsidRDefault="00166378" w:rsidP="00166378">
      <w:r w:rsidRPr="00166378">
        <w:rPr>
          <w:b/>
          <w:bCs/>
        </w:rPr>
        <w:t xml:space="preserve">Step </w:t>
      </w:r>
      <w:r w:rsidR="00065A18">
        <w:rPr>
          <w:b/>
          <w:bCs/>
        </w:rPr>
        <w:t>9</w:t>
      </w:r>
      <w:r w:rsidRPr="00166378">
        <w:rPr>
          <w:b/>
          <w:bCs/>
        </w:rPr>
        <w:t xml:space="preserve"> (If Applicable):</w:t>
      </w:r>
      <w:r w:rsidRPr="00166378">
        <w:br/>
        <w:t>In case the bank account details are found to be invalid or the bank account is later changed, the employer can update the same by:</w:t>
      </w:r>
    </w:p>
    <w:p w14:paraId="422E91BB" w14:textId="77777777" w:rsidR="00166378" w:rsidRPr="00166378" w:rsidRDefault="00166378" w:rsidP="00166378">
      <w:pPr>
        <w:numPr>
          <w:ilvl w:val="0"/>
          <w:numId w:val="2"/>
        </w:numPr>
      </w:pPr>
      <w:r w:rsidRPr="00166378">
        <w:t xml:space="preserve">Clicking on </w:t>
      </w:r>
      <w:r w:rsidRPr="00166378">
        <w:rPr>
          <w:b/>
          <w:bCs/>
        </w:rPr>
        <w:t>“Change Bank”</w:t>
      </w:r>
    </w:p>
    <w:p w14:paraId="0F9995C4" w14:textId="77777777" w:rsidR="00166378" w:rsidRPr="00166378" w:rsidRDefault="00166378" w:rsidP="00166378">
      <w:pPr>
        <w:numPr>
          <w:ilvl w:val="0"/>
          <w:numId w:val="2"/>
        </w:numPr>
      </w:pPr>
      <w:r w:rsidRPr="00166378">
        <w:t>Providing new bank account details</w:t>
      </w:r>
    </w:p>
    <w:p w14:paraId="12134A16" w14:textId="77777777" w:rsidR="00166378" w:rsidRPr="00166378" w:rsidRDefault="00166378" w:rsidP="00166378">
      <w:pPr>
        <w:numPr>
          <w:ilvl w:val="0"/>
          <w:numId w:val="2"/>
        </w:numPr>
      </w:pPr>
      <w:r w:rsidRPr="00166378">
        <w:t xml:space="preserve">Approving it again through </w:t>
      </w:r>
      <w:r w:rsidRPr="00166378">
        <w:rPr>
          <w:b/>
          <w:bCs/>
        </w:rPr>
        <w:t>e-Sign</w:t>
      </w:r>
      <w:r w:rsidRPr="00166378">
        <w:t xml:space="preserve"> or </w:t>
      </w:r>
      <w:r w:rsidRPr="00166378">
        <w:rPr>
          <w:b/>
          <w:bCs/>
        </w:rPr>
        <w:t>DSC</w:t>
      </w:r>
    </w:p>
    <w:p w14:paraId="062B43D4" w14:textId="77777777" w:rsidR="005B7901" w:rsidRDefault="005B7901"/>
    <w:sectPr w:rsidR="005B79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651BC"/>
    <w:multiLevelType w:val="multilevel"/>
    <w:tmpl w:val="C1F68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B27C0E"/>
    <w:multiLevelType w:val="multilevel"/>
    <w:tmpl w:val="0908E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6299667">
    <w:abstractNumId w:val="1"/>
  </w:num>
  <w:num w:numId="2" w16cid:durableId="11617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378"/>
    <w:rsid w:val="00065A18"/>
    <w:rsid w:val="000D4C89"/>
    <w:rsid w:val="0010713B"/>
    <w:rsid w:val="00166378"/>
    <w:rsid w:val="005B7901"/>
    <w:rsid w:val="00662E65"/>
    <w:rsid w:val="00710055"/>
    <w:rsid w:val="00743AC8"/>
    <w:rsid w:val="007F56B4"/>
    <w:rsid w:val="009F4BC5"/>
    <w:rsid w:val="00A14943"/>
    <w:rsid w:val="00B833D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FDDF"/>
  <w15:chartTrackingRefBased/>
  <w15:docId w15:val="{A7D5B347-30F6-4F58-9415-32F60E00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63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663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663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663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63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63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63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63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63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3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663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663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663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63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63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63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63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6378"/>
    <w:rPr>
      <w:rFonts w:eastAsiaTheme="majorEastAsia" w:cstheme="majorBidi"/>
      <w:color w:val="272727" w:themeColor="text1" w:themeTint="D8"/>
    </w:rPr>
  </w:style>
  <w:style w:type="paragraph" w:styleId="Title">
    <w:name w:val="Title"/>
    <w:basedOn w:val="Normal"/>
    <w:next w:val="Normal"/>
    <w:link w:val="TitleChar"/>
    <w:uiPriority w:val="10"/>
    <w:qFormat/>
    <w:rsid w:val="001663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63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63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63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6378"/>
    <w:pPr>
      <w:spacing w:before="160"/>
      <w:jc w:val="center"/>
    </w:pPr>
    <w:rPr>
      <w:i/>
      <w:iCs/>
      <w:color w:val="404040" w:themeColor="text1" w:themeTint="BF"/>
    </w:rPr>
  </w:style>
  <w:style w:type="character" w:customStyle="1" w:styleId="QuoteChar">
    <w:name w:val="Quote Char"/>
    <w:basedOn w:val="DefaultParagraphFont"/>
    <w:link w:val="Quote"/>
    <w:uiPriority w:val="29"/>
    <w:rsid w:val="00166378"/>
    <w:rPr>
      <w:i/>
      <w:iCs/>
      <w:color w:val="404040" w:themeColor="text1" w:themeTint="BF"/>
    </w:rPr>
  </w:style>
  <w:style w:type="paragraph" w:styleId="ListParagraph">
    <w:name w:val="List Paragraph"/>
    <w:basedOn w:val="Normal"/>
    <w:uiPriority w:val="34"/>
    <w:qFormat/>
    <w:rsid w:val="00166378"/>
    <w:pPr>
      <w:ind w:left="720"/>
      <w:contextualSpacing/>
    </w:pPr>
  </w:style>
  <w:style w:type="character" w:styleId="IntenseEmphasis">
    <w:name w:val="Intense Emphasis"/>
    <w:basedOn w:val="DefaultParagraphFont"/>
    <w:uiPriority w:val="21"/>
    <w:qFormat/>
    <w:rsid w:val="00166378"/>
    <w:rPr>
      <w:i/>
      <w:iCs/>
      <w:color w:val="2F5496" w:themeColor="accent1" w:themeShade="BF"/>
    </w:rPr>
  </w:style>
  <w:style w:type="paragraph" w:styleId="IntenseQuote">
    <w:name w:val="Intense Quote"/>
    <w:basedOn w:val="Normal"/>
    <w:next w:val="Normal"/>
    <w:link w:val="IntenseQuoteChar"/>
    <w:uiPriority w:val="30"/>
    <w:qFormat/>
    <w:rsid w:val="001663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6378"/>
    <w:rPr>
      <w:i/>
      <w:iCs/>
      <w:color w:val="2F5496" w:themeColor="accent1" w:themeShade="BF"/>
    </w:rPr>
  </w:style>
  <w:style w:type="character" w:styleId="IntenseReference">
    <w:name w:val="Intense Reference"/>
    <w:basedOn w:val="DefaultParagraphFont"/>
    <w:uiPriority w:val="32"/>
    <w:qFormat/>
    <w:rsid w:val="00166378"/>
    <w:rPr>
      <w:b/>
      <w:bCs/>
      <w:smallCaps/>
      <w:color w:val="2F5496" w:themeColor="accent1" w:themeShade="BF"/>
      <w:spacing w:val="5"/>
    </w:rPr>
  </w:style>
  <w:style w:type="character" w:styleId="Hyperlink">
    <w:name w:val="Hyperlink"/>
    <w:basedOn w:val="DefaultParagraphFont"/>
    <w:uiPriority w:val="99"/>
    <w:unhideWhenUsed/>
    <w:rsid w:val="00166378"/>
    <w:rPr>
      <w:color w:val="0563C1" w:themeColor="hyperlink"/>
      <w:u w:val="single"/>
    </w:rPr>
  </w:style>
  <w:style w:type="character" w:styleId="UnresolvedMention">
    <w:name w:val="Unresolved Mention"/>
    <w:basedOn w:val="DefaultParagraphFont"/>
    <w:uiPriority w:val="99"/>
    <w:semiHidden/>
    <w:unhideWhenUsed/>
    <w:rsid w:val="00166378"/>
    <w:rPr>
      <w:color w:val="605E5C"/>
      <w:shd w:val="clear" w:color="auto" w:fill="E1DFDD"/>
    </w:rPr>
  </w:style>
  <w:style w:type="paragraph" w:styleId="NormalWeb">
    <w:name w:val="Normal (Web)"/>
    <w:basedOn w:val="Normal"/>
    <w:uiPriority w:val="99"/>
    <w:semiHidden/>
    <w:unhideWhenUsed/>
    <w:rsid w:val="00166378"/>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pmvbry.labour.gov.in" TargetMode="External"/><Relationship Id="rId11" Type="http://schemas.openxmlformats.org/officeDocument/2006/relationships/image" Target="media/image5.jpeg"/><Relationship Id="rId5" Type="http://schemas.openxmlformats.org/officeDocument/2006/relationships/hyperlink" Target="https://pmvbry.epfindia.gov.in"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 Vardhan Kaushik</dc:creator>
  <cp:keywords/>
  <dc:description/>
  <cp:lastModifiedBy>Harsh Vardhan Kaushik</cp:lastModifiedBy>
  <cp:revision>6</cp:revision>
  <dcterms:created xsi:type="dcterms:W3CDTF">2025-08-16T12:48:00Z</dcterms:created>
  <dcterms:modified xsi:type="dcterms:W3CDTF">2025-08-16T13:13:00Z</dcterms:modified>
</cp:coreProperties>
</file>